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A30" w:rsidRPr="00C02A30" w:rsidRDefault="00C02A30" w:rsidP="00C02A30">
      <w:pPr>
        <w:spacing w:after="0" w:line="240" w:lineRule="auto"/>
        <w:ind w:left="720" w:firstLine="720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C02A30">
        <w:rPr>
          <w:rFonts w:ascii="Times New Roman" w:eastAsia="SimSu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28A27927" wp14:editId="7C0E9E2A">
            <wp:simplePos x="0" y="0"/>
            <wp:positionH relativeFrom="column">
              <wp:posOffset>229235</wp:posOffset>
            </wp:positionH>
            <wp:positionV relativeFrom="paragraph">
              <wp:posOffset>-223520</wp:posOffset>
            </wp:positionV>
            <wp:extent cx="657225" cy="603885"/>
            <wp:effectExtent l="0" t="0" r="9525" b="5715"/>
            <wp:wrapNone/>
            <wp:docPr id="2" name="Slika 2" descr="scan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57" t="25191" r="24838" b="17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0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2A30">
        <w:rPr>
          <w:rFonts w:ascii="Times New Roman" w:eastAsia="SimSun" w:hAnsi="Times New Roman" w:cs="Times New Roman"/>
          <w:b/>
          <w:lang w:eastAsia="zh-CN"/>
        </w:rPr>
        <w:t xml:space="preserve">     </w:t>
      </w:r>
      <w:r w:rsidRPr="00C02A3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HRVATSKA  UDRUGA  RAVNATELJA  OSNOVNIH  ŠKOLA</w:t>
      </w:r>
    </w:p>
    <w:p w:rsidR="00C02A30" w:rsidRPr="00C02A30" w:rsidRDefault="00C02A30" w:rsidP="00C02A30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bookmarkStart w:id="0" w:name="_GoBack"/>
      <w:bookmarkEnd w:id="0"/>
      <w:r w:rsidRPr="00C02A3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NADZORNI ODBOR</w:t>
      </w:r>
    </w:p>
    <w:p w:rsidR="00C02A30" w:rsidRPr="00C02A30" w:rsidRDefault="00C02A30" w:rsidP="00C02A30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C02A30" w:rsidRPr="00C02A30" w:rsidRDefault="00C02A30" w:rsidP="00C02A30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02A30">
        <w:rPr>
          <w:rFonts w:ascii="Times New Roman" w:eastAsia="SimSun" w:hAnsi="Times New Roman" w:cs="Times New Roman"/>
          <w:b/>
          <w:spacing w:val="60"/>
          <w:sz w:val="24"/>
          <w:szCs w:val="24"/>
          <w:lang w:eastAsia="zh-CN"/>
        </w:rPr>
        <w:t>ZAPISNIK</w:t>
      </w:r>
    </w:p>
    <w:p w:rsidR="00C02A30" w:rsidRPr="00C02A30" w:rsidRDefault="00C02A30" w:rsidP="00C02A30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02A3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sa sjednice Nadzornog odbora HUROŠ-a održane u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Zagrebu</w:t>
      </w:r>
      <w:r w:rsidRPr="00C02A3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                                        </w:t>
      </w:r>
    </w:p>
    <w:p w:rsidR="00C02A30" w:rsidRPr="00C02A30" w:rsidRDefault="00C02A30" w:rsidP="00C02A30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02A3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s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rijeda</w:t>
      </w:r>
      <w:r w:rsidRPr="00C02A3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23</w:t>
      </w:r>
      <w:r w:rsidRPr="00C02A3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veljače</w:t>
      </w:r>
      <w:r w:rsidRPr="00C02A3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2022. godine s početkom u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12</w:t>
      </w:r>
      <w:r w:rsidRPr="00C02A30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0</w:t>
      </w:r>
      <w:r w:rsidRPr="00C02A30">
        <w:rPr>
          <w:rFonts w:ascii="Times New Roman" w:eastAsia="SimSun" w:hAnsi="Times New Roman" w:cs="Times New Roman"/>
          <w:sz w:val="24"/>
          <w:szCs w:val="24"/>
          <w:lang w:eastAsia="zh-CN"/>
        </w:rPr>
        <w:t>0 sati.</w:t>
      </w:r>
    </w:p>
    <w:p w:rsidR="00C02A30" w:rsidRPr="00C02A30" w:rsidRDefault="00C02A30" w:rsidP="00C02A3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C02A30" w:rsidRPr="00C02A30" w:rsidRDefault="00C02A30" w:rsidP="00C02A30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Nazočni članovi Nadzornog odbora: </w:t>
      </w:r>
      <w:r w:rsidRPr="00C02A3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Renata Gudelj i Davorka </w:t>
      </w:r>
      <w:proofErr w:type="spellStart"/>
      <w:r w:rsidRPr="00C02A30">
        <w:rPr>
          <w:rFonts w:ascii="Times New Roman" w:eastAsia="SimSun" w:hAnsi="Times New Roman" w:cs="Times New Roman"/>
          <w:sz w:val="24"/>
          <w:szCs w:val="24"/>
          <w:lang w:eastAsia="zh-CN"/>
        </w:rPr>
        <w:t>Parmač</w:t>
      </w:r>
      <w:proofErr w:type="spellEnd"/>
    </w:p>
    <w:p w:rsidR="00C02A30" w:rsidRPr="00C02A30" w:rsidRDefault="00C02A30" w:rsidP="00C02A30">
      <w:pPr>
        <w:spacing w:before="120" w:after="0" w:line="240" w:lineRule="auto"/>
        <w:jc w:val="both"/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C02A3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Odsutni članovi Nadzornog odbora: </w:t>
      </w:r>
      <w:r w:rsidRPr="00C02A30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r w:rsidRPr="00C02A30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Branko Šepović</w:t>
      </w:r>
    </w:p>
    <w:p w:rsidR="00C02A30" w:rsidRPr="00C02A30" w:rsidRDefault="00C02A30" w:rsidP="00C02A30">
      <w:pPr>
        <w:spacing w:before="120"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  <w:r w:rsidRPr="00C02A30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>Ostali nazočni:</w:t>
      </w:r>
      <w:r w:rsidRPr="00C02A30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Antonija Mirosavljević, Maja </w:t>
      </w:r>
      <w:proofErr w:type="spellStart"/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Štivojević</w:t>
      </w:r>
      <w:proofErr w:type="spellEnd"/>
      <w:r w:rsidRPr="00C02A30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 i Tatjana Blažeković</w:t>
      </w:r>
    </w:p>
    <w:p w:rsidR="00C02A30" w:rsidRPr="00C02A30" w:rsidRDefault="00C02A30" w:rsidP="00C02A30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:rsidR="00C02A30" w:rsidRPr="00C02A30" w:rsidRDefault="00C02A30" w:rsidP="00C02A30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:rsidR="00C02A30" w:rsidRPr="00C02A30" w:rsidRDefault="00C02A30" w:rsidP="00C02A3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2A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Predsjednica pozdravlja nazočne članove i predlaže slijedeći</w:t>
      </w:r>
    </w:p>
    <w:p w:rsidR="00C02A30" w:rsidRPr="00C02A30" w:rsidRDefault="00C02A30" w:rsidP="00C02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2A30" w:rsidRPr="00C02A30" w:rsidRDefault="00C02A30" w:rsidP="00C02A30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pacing w:val="80"/>
          <w:sz w:val="24"/>
          <w:szCs w:val="24"/>
          <w:u w:val="single"/>
          <w:lang w:val="en-US" w:eastAsia="zh-CN"/>
        </w:rPr>
      </w:pPr>
      <w:r w:rsidRPr="00C02A30">
        <w:rPr>
          <w:rFonts w:ascii="Times New Roman" w:eastAsia="SimSun" w:hAnsi="Times New Roman" w:cs="Times New Roman"/>
          <w:b/>
          <w:bCs/>
          <w:spacing w:val="80"/>
          <w:sz w:val="24"/>
          <w:szCs w:val="24"/>
          <w:u w:val="single"/>
          <w:lang w:val="en-US" w:eastAsia="zh-CN"/>
        </w:rPr>
        <w:t xml:space="preserve"> DNEVNI RED</w:t>
      </w:r>
      <w:r w:rsidRPr="00C02A30">
        <w:rPr>
          <w:rFonts w:ascii="Times New Roman" w:eastAsia="SimSun" w:hAnsi="Times New Roman" w:cs="Times New Roman"/>
          <w:b/>
          <w:bCs/>
          <w:spacing w:val="80"/>
          <w:sz w:val="24"/>
          <w:szCs w:val="24"/>
          <w:lang w:val="en-US" w:eastAsia="zh-CN"/>
        </w:rPr>
        <w:t>:</w:t>
      </w:r>
    </w:p>
    <w:p w:rsidR="00C02A30" w:rsidRPr="00C02A30" w:rsidRDefault="00C02A30" w:rsidP="00C02A30">
      <w:pPr>
        <w:spacing w:after="0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2A30" w:rsidRPr="00C02A30" w:rsidRDefault="00C02A30" w:rsidP="00C02A30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A30">
        <w:rPr>
          <w:rFonts w:ascii="Times New Roman" w:hAnsi="Times New Roman" w:cs="Times New Roman"/>
          <w:color w:val="000000" w:themeColor="text1"/>
          <w:sz w:val="24"/>
          <w:szCs w:val="24"/>
        </w:rPr>
        <w:t>Financijsko izvješće za 2021. godinu</w:t>
      </w:r>
    </w:p>
    <w:p w:rsidR="00C02A30" w:rsidRPr="00C02A30" w:rsidRDefault="00C02A30" w:rsidP="00C02A30">
      <w:pPr>
        <w:spacing w:after="0" w:line="254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2A30" w:rsidRDefault="00C02A30" w:rsidP="00C02A30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 jednoglasno usvojen.</w:t>
      </w:r>
    </w:p>
    <w:p w:rsidR="00C02A30" w:rsidRPr="00C02A30" w:rsidRDefault="00C02A30" w:rsidP="00C02A30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:rsidR="00C02A30" w:rsidRDefault="00C02A30" w:rsidP="00C02A3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02A30">
        <w:rPr>
          <w:rFonts w:ascii="Times New Roman" w:hAnsi="Times New Roman" w:cs="Times New Roman"/>
          <w:sz w:val="24"/>
          <w:szCs w:val="24"/>
          <w:u w:val="single"/>
        </w:rPr>
        <w:t>Ad1)</w:t>
      </w:r>
      <w:r w:rsidRPr="00C02A3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Financijsko izvješće za 2021. godinu</w:t>
      </w:r>
    </w:p>
    <w:p w:rsidR="00C02A30" w:rsidRDefault="00C02A30" w:rsidP="00C02A3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Financijsko izvješće za 2021. godinu dano je na uvid članovima Nadzornog odbora.</w:t>
      </w:r>
    </w:p>
    <w:p w:rsidR="00C02A30" w:rsidRPr="00C02A30" w:rsidRDefault="00C02A30" w:rsidP="00C02A3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Predsjednica Antonija Mirosavljević i računovotkinja Maja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Štivojević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objasnile su članovima sve stavke iz Financijskog izvješća, te su članovi jednoglasno usvojili  </w:t>
      </w:r>
      <w:r w:rsidR="00A820FC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inancijsko izvješće za 2021. godinu. Odsutnome članu Nadzornog odbora - Branku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Šepoviću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</w:t>
      </w:r>
      <w:r w:rsidR="00A820FC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inancijsko izvješće biti će dostavljeno putem e-maila.</w:t>
      </w:r>
    </w:p>
    <w:p w:rsidR="00C02A30" w:rsidRPr="00C02A30" w:rsidRDefault="00C02A30" w:rsidP="00C02A30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2A30" w:rsidRPr="00C02A30" w:rsidRDefault="00C02A30" w:rsidP="00C02A30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2A30" w:rsidRPr="00C02A30" w:rsidRDefault="00C02A30" w:rsidP="00C02A30">
      <w:pPr>
        <w:spacing w:line="254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2A30">
        <w:rPr>
          <w:rFonts w:ascii="Times New Roman" w:eastAsia="Times New Roman" w:hAnsi="Times New Roman" w:cs="Times New Roman"/>
          <w:sz w:val="24"/>
          <w:szCs w:val="24"/>
        </w:rPr>
        <w:tab/>
      </w:r>
      <w:r w:rsidRPr="00C02A30">
        <w:rPr>
          <w:rFonts w:ascii="Times New Roman" w:eastAsia="Times New Roman" w:hAnsi="Times New Roman" w:cs="Times New Roman"/>
          <w:b/>
          <w:bCs/>
          <w:sz w:val="24"/>
          <w:szCs w:val="24"/>
        </w:rPr>
        <w:t>Zapisničarka</w:t>
      </w:r>
      <w:r w:rsidRPr="00C02A3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02A3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02A3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02A3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02A3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02A3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Predsjednica HUROŠ-a</w:t>
      </w:r>
    </w:p>
    <w:p w:rsidR="00C02A30" w:rsidRPr="00C02A30" w:rsidRDefault="00C02A30" w:rsidP="00C02A30">
      <w:pPr>
        <w:spacing w:line="254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2A30" w:rsidRPr="00C02A30" w:rsidRDefault="00C02A30" w:rsidP="00C02A30">
      <w:pPr>
        <w:spacing w:line="254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2A30" w:rsidRPr="00C02A30" w:rsidRDefault="00C02A30" w:rsidP="00C02A30">
      <w:pPr>
        <w:spacing w:line="254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2A30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</w:t>
      </w:r>
      <w:r w:rsidRPr="00C02A3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02A3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02A3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02A3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________________________</w:t>
      </w:r>
    </w:p>
    <w:p w:rsidR="00C02A30" w:rsidRPr="00C02A30" w:rsidRDefault="00C02A30" w:rsidP="00C02A30">
      <w:pPr>
        <w:spacing w:line="254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2A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(Tatjana Blažeković, </w:t>
      </w:r>
      <w:proofErr w:type="spellStart"/>
      <w:r w:rsidRPr="00C02A30">
        <w:rPr>
          <w:rFonts w:ascii="Times New Roman" w:eastAsia="Times New Roman" w:hAnsi="Times New Roman" w:cs="Times New Roman"/>
          <w:b/>
          <w:bCs/>
          <w:sz w:val="24"/>
          <w:szCs w:val="24"/>
        </w:rPr>
        <w:t>spec.admin.publ</w:t>
      </w:r>
      <w:proofErr w:type="spellEnd"/>
      <w:r w:rsidRPr="00C02A30">
        <w:rPr>
          <w:rFonts w:ascii="Times New Roman" w:eastAsia="Times New Roman" w:hAnsi="Times New Roman" w:cs="Times New Roman"/>
          <w:b/>
          <w:bCs/>
          <w:sz w:val="24"/>
          <w:szCs w:val="24"/>
        </w:rPr>
        <w:t>.)</w:t>
      </w:r>
      <w:r w:rsidRPr="00C02A3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02A3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(Antonija Mirosavljević, prof.</w:t>
      </w:r>
    </w:p>
    <w:p w:rsidR="00BD0B6F" w:rsidRPr="00C86CB8" w:rsidRDefault="00BD0B6F">
      <w:pPr>
        <w:rPr>
          <w:rFonts w:ascii="Times New Roman" w:hAnsi="Times New Roman" w:cs="Times New Roman"/>
          <w:sz w:val="24"/>
          <w:szCs w:val="24"/>
        </w:rPr>
      </w:pPr>
    </w:p>
    <w:sectPr w:rsidR="00BD0B6F" w:rsidRPr="00C86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B3D18"/>
    <w:multiLevelType w:val="hybridMultilevel"/>
    <w:tmpl w:val="E09EBD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666D9"/>
    <w:multiLevelType w:val="hybridMultilevel"/>
    <w:tmpl w:val="F628ED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14951"/>
    <w:multiLevelType w:val="hybridMultilevel"/>
    <w:tmpl w:val="F5FEA9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65A0D"/>
    <w:multiLevelType w:val="hybridMultilevel"/>
    <w:tmpl w:val="8B1046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16B"/>
    <w:rsid w:val="000A4A7D"/>
    <w:rsid w:val="0037116B"/>
    <w:rsid w:val="00A820FC"/>
    <w:rsid w:val="00BD0B6F"/>
    <w:rsid w:val="00C02A30"/>
    <w:rsid w:val="00C8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CDC7"/>
  <w15:chartTrackingRefBased/>
  <w15:docId w15:val="{B11F6782-EFCC-493D-A52D-B5AAFBCD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CB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6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Tatjana</cp:lastModifiedBy>
  <cp:revision>8</cp:revision>
  <dcterms:created xsi:type="dcterms:W3CDTF">2022-02-16T11:33:00Z</dcterms:created>
  <dcterms:modified xsi:type="dcterms:W3CDTF">2022-03-01T19:34:00Z</dcterms:modified>
</cp:coreProperties>
</file>